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1B191" w14:textId="77777777" w:rsidR="00F31A12" w:rsidRPr="006A03F7" w:rsidRDefault="00F31A12" w:rsidP="00F31A12">
      <w:pPr>
        <w:tabs>
          <w:tab w:val="left" w:pos="3270"/>
        </w:tabs>
        <w:spacing w:before="120" w:after="120" w:line="276" w:lineRule="auto"/>
        <w:jc w:val="center"/>
        <w:rPr>
          <w:rFonts w:ascii="Calibri" w:hAnsi="Calibri" w:cs="Calibri"/>
          <w:sz w:val="12"/>
          <w:szCs w:val="12"/>
        </w:rPr>
      </w:pPr>
    </w:p>
    <w:p w14:paraId="13EE31EF" w14:textId="77777777" w:rsidR="00F31A12" w:rsidRDefault="00F31A12" w:rsidP="00F31A12">
      <w:pPr>
        <w:spacing w:line="276" w:lineRule="auto"/>
        <w:ind w:left="567"/>
        <w:jc w:val="center"/>
        <w:rPr>
          <w:rFonts w:ascii="Calibri" w:hAnsi="Calibri" w:cs="Calibri"/>
          <w:b/>
          <w:bCs/>
          <w:sz w:val="28"/>
          <w:szCs w:val="28"/>
          <w:u w:val="single"/>
        </w:rPr>
      </w:pPr>
      <w:r w:rsidRPr="00F31A12">
        <w:rPr>
          <w:rFonts w:ascii="Calibri" w:hAnsi="Calibri" w:cs="Calibri"/>
          <w:b/>
          <w:bCs/>
          <w:sz w:val="28"/>
          <w:szCs w:val="28"/>
          <w:u w:val="single"/>
        </w:rPr>
        <w:t>RODENT ULCERS - Information for owners.</w:t>
      </w:r>
    </w:p>
    <w:p w14:paraId="74641503" w14:textId="77777777" w:rsidR="00F31A12" w:rsidRPr="00F31A12" w:rsidRDefault="00F31A12" w:rsidP="00F31A12">
      <w:pPr>
        <w:spacing w:line="276" w:lineRule="auto"/>
        <w:ind w:left="567"/>
        <w:jc w:val="center"/>
        <w:rPr>
          <w:rFonts w:ascii="Calibri" w:hAnsi="Calibri" w:cs="Calibri"/>
          <w:b/>
          <w:bCs/>
          <w:sz w:val="28"/>
          <w:szCs w:val="28"/>
          <w:u w:val="single"/>
        </w:rPr>
      </w:pPr>
    </w:p>
    <w:p w14:paraId="5B39FFFF" w14:textId="77777777"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 xml:space="preserve">Rodent ulcers are an immune system disorder, also called Eosinophilic granuloma complex. </w:t>
      </w:r>
    </w:p>
    <w:p w14:paraId="3D3177C7" w14:textId="47059C65" w:rsidR="00F31A12" w:rsidRP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It causes lesions around the mouth and occasionally on the skin. It is an immune-mediated disease of unknown cause and can also be called: Eosinophilic plaque, Eosinophilic granuloma, Indolent ulcers, or Rodent ulcers.</w:t>
      </w:r>
    </w:p>
    <w:p w14:paraId="64E8B65D" w14:textId="77777777"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 xml:space="preserve">These lesions can flare up or be present life-long.  </w:t>
      </w:r>
    </w:p>
    <w:p w14:paraId="448DAB79" w14:textId="77777777" w:rsidR="00F31A12" w:rsidRDefault="00F31A12" w:rsidP="00F31A12">
      <w:pPr>
        <w:spacing w:line="276" w:lineRule="auto"/>
        <w:ind w:left="567"/>
        <w:rPr>
          <w:rFonts w:ascii="Calibri" w:hAnsi="Calibri" w:cs="Calibri"/>
          <w:sz w:val="28"/>
          <w:szCs w:val="28"/>
        </w:rPr>
      </w:pPr>
    </w:p>
    <w:p w14:paraId="2DCCD620" w14:textId="4EA900B9"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Steroids help to suppress the immune system, helping to reduce flare -ups. Your cat be prescribed long-term steroids for this (Prednisolone) and the dose may need to be altered, under the direction of a vet, if any of the lesions seem to worsen.</w:t>
      </w:r>
    </w:p>
    <w:p w14:paraId="0E2BB5A8" w14:textId="77777777" w:rsidR="00F31A12" w:rsidRPr="00F31A12" w:rsidRDefault="00F31A12" w:rsidP="00F31A12">
      <w:pPr>
        <w:spacing w:line="276" w:lineRule="auto"/>
        <w:ind w:left="567"/>
        <w:rPr>
          <w:rFonts w:ascii="Calibri" w:hAnsi="Calibri" w:cs="Calibri"/>
          <w:sz w:val="28"/>
          <w:szCs w:val="28"/>
        </w:rPr>
      </w:pPr>
    </w:p>
    <w:p w14:paraId="263F5262" w14:textId="77777777"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Side-effects of steroids can be increased drinking, eating and weight gain. Try to keep on the lowest dose possible, to avoid long-term side effects of steroids. Your cat will need 6 monthly check-ups at our foster vets, for any medication, sooner if there any concerns.</w:t>
      </w:r>
    </w:p>
    <w:p w14:paraId="066571CB" w14:textId="77777777" w:rsidR="00F31A12" w:rsidRPr="00F31A12" w:rsidRDefault="00F31A12" w:rsidP="00F31A12">
      <w:pPr>
        <w:spacing w:line="276" w:lineRule="auto"/>
        <w:ind w:left="567"/>
        <w:rPr>
          <w:rFonts w:ascii="Calibri" w:hAnsi="Calibri" w:cs="Calibri"/>
          <w:sz w:val="28"/>
          <w:szCs w:val="28"/>
        </w:rPr>
      </w:pPr>
    </w:p>
    <w:p w14:paraId="66483B63" w14:textId="77777777"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Because of the effect the immune system has on this disorder, flea and worming treatment should be kept up to date regularly, this also helps reduce the severity of the lesions.</w:t>
      </w:r>
    </w:p>
    <w:p w14:paraId="16C8D6C6" w14:textId="77777777" w:rsidR="00F31A12" w:rsidRPr="00F31A12" w:rsidRDefault="00F31A12" w:rsidP="00F31A12">
      <w:pPr>
        <w:spacing w:line="276" w:lineRule="auto"/>
        <w:ind w:left="567"/>
        <w:rPr>
          <w:rFonts w:ascii="Calibri" w:hAnsi="Calibri" w:cs="Calibri"/>
          <w:sz w:val="28"/>
          <w:szCs w:val="28"/>
        </w:rPr>
      </w:pPr>
    </w:p>
    <w:p w14:paraId="7C1B313C" w14:textId="77777777" w:rsid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Treatment of ongoing rodent ulcers is covered under our foster scheme, please do contact us if you have any concerns, questions, or need to be referred to our foster vets.</w:t>
      </w:r>
    </w:p>
    <w:p w14:paraId="18A1E0F0" w14:textId="77777777" w:rsidR="00F31A12" w:rsidRPr="00F31A12" w:rsidRDefault="00F31A12" w:rsidP="00F31A12">
      <w:pPr>
        <w:spacing w:line="276" w:lineRule="auto"/>
        <w:ind w:left="567"/>
        <w:rPr>
          <w:rFonts w:ascii="Calibri" w:hAnsi="Calibri" w:cs="Calibri"/>
          <w:sz w:val="28"/>
          <w:szCs w:val="28"/>
        </w:rPr>
      </w:pPr>
    </w:p>
    <w:p w14:paraId="3A3CB6B2" w14:textId="77777777" w:rsidR="00F31A12" w:rsidRPr="00F31A12" w:rsidRDefault="00F31A12" w:rsidP="00F31A12">
      <w:pPr>
        <w:spacing w:line="276" w:lineRule="auto"/>
        <w:ind w:left="567"/>
        <w:rPr>
          <w:rFonts w:ascii="Calibri" w:hAnsi="Calibri" w:cs="Calibri"/>
          <w:sz w:val="28"/>
          <w:szCs w:val="28"/>
        </w:rPr>
      </w:pPr>
      <w:r w:rsidRPr="00F31A12">
        <w:rPr>
          <w:rFonts w:ascii="Calibri" w:hAnsi="Calibri" w:cs="Calibri"/>
          <w:sz w:val="28"/>
          <w:szCs w:val="28"/>
        </w:rPr>
        <w:t>Thank you for giving this cat the chance of a loving home,</w:t>
      </w:r>
    </w:p>
    <w:p w14:paraId="463993B8" w14:textId="77777777" w:rsidR="00F31A12" w:rsidRPr="00F31A12" w:rsidRDefault="00F31A12" w:rsidP="00F31A12">
      <w:pPr>
        <w:spacing w:line="276" w:lineRule="auto"/>
        <w:ind w:left="567"/>
        <w:rPr>
          <w:rFonts w:ascii="Calibri" w:hAnsi="Calibri" w:cs="Calibri"/>
          <w:sz w:val="28"/>
          <w:szCs w:val="28"/>
        </w:rPr>
      </w:pPr>
    </w:p>
    <w:p w14:paraId="29E4D781" w14:textId="77777777" w:rsidR="00F31A12" w:rsidRPr="00F31A12" w:rsidRDefault="00F31A12" w:rsidP="00F31A12">
      <w:pPr>
        <w:spacing w:line="276" w:lineRule="auto"/>
        <w:ind w:left="567"/>
        <w:rPr>
          <w:rFonts w:ascii="Calibri" w:eastAsia="Aptos" w:hAnsi="Calibri" w:cs="Calibri"/>
          <w:sz w:val="28"/>
          <w:szCs w:val="28"/>
          <w:lang w:val="en-US"/>
        </w:rPr>
      </w:pPr>
      <w:r w:rsidRPr="00F31A12">
        <w:rPr>
          <w:rFonts w:ascii="Calibri" w:eastAsia="Aptos" w:hAnsi="Calibri" w:cs="Calibri"/>
          <w:sz w:val="28"/>
          <w:szCs w:val="28"/>
          <w:lang w:val="en-US"/>
        </w:rPr>
        <w:t xml:space="preserve">Being or previously been treated for this condition may or may not affect your pet insurance.  The rescue centre is not able to be responsible for what pet insurance companies will cover. </w:t>
      </w:r>
    </w:p>
    <w:p w14:paraId="750EF040" w14:textId="77777777" w:rsidR="00F31A12" w:rsidRPr="006A03F7" w:rsidRDefault="00F31A12" w:rsidP="00F31A12">
      <w:pPr>
        <w:spacing w:line="276" w:lineRule="auto"/>
        <w:ind w:left="567"/>
        <w:rPr>
          <w:rFonts w:ascii="Calibri" w:hAnsi="Calibri" w:cs="Calibri"/>
        </w:rPr>
      </w:pPr>
    </w:p>
    <w:p w14:paraId="5923B039" w14:textId="77777777" w:rsidR="00F31A12" w:rsidRPr="006A03F7" w:rsidRDefault="00F31A12" w:rsidP="00F31A12">
      <w:pPr>
        <w:spacing w:line="276" w:lineRule="auto"/>
        <w:rPr>
          <w:rFonts w:ascii="Calibri" w:hAnsi="Calibri" w:cs="Calibri"/>
        </w:rPr>
      </w:pPr>
    </w:p>
    <w:p w14:paraId="63317185" w14:textId="69073E79" w:rsidR="006B78AF" w:rsidRPr="006B78AF" w:rsidRDefault="006B78AF" w:rsidP="006B78AF"/>
    <w:sectPr w:rsidR="006B78AF" w:rsidRPr="006B78AF" w:rsidSect="006B78AF">
      <w:headerReference w:type="default" r:id="rId6"/>
      <w:footerReference w:type="default" r:id="rId7"/>
      <w:headerReference w:type="first" r:id="rId8"/>
      <w:footerReference w:type="first" r:id="rId9"/>
      <w:pgSz w:w="11907" w:h="16840" w:code="9"/>
      <w:pgMar w:top="720" w:right="720" w:bottom="567"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2E6F" w14:textId="77777777" w:rsidR="006B78AF" w:rsidRDefault="006B78AF">
      <w:r>
        <w:separator/>
      </w:r>
    </w:p>
  </w:endnote>
  <w:endnote w:type="continuationSeparator" w:id="0">
    <w:p w14:paraId="7DFD6ECC" w14:textId="77777777" w:rsidR="006B78AF" w:rsidRDefault="006B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60261" w14:textId="1396AC66" w:rsidR="006B78AF" w:rsidRPr="00D26007" w:rsidRDefault="006B78AF" w:rsidP="006B78AF">
    <w:pPr>
      <w:pStyle w:val="Footer"/>
      <w:jc w:val="center"/>
      <w:rPr>
        <w:rFonts w:ascii="Calibri" w:hAnsi="Calibri" w:cs="Calibri"/>
      </w:rPr>
    </w:pPr>
    <w:r w:rsidRPr="00D26007">
      <w:rPr>
        <w:rFonts w:ascii="Calibri" w:hAnsi="Calibri" w:cs="Calibri"/>
      </w:rPr>
      <w:t>Charity No. 1010000   |     01243 967 111    |   crrc.co.uk</w:t>
    </w:r>
  </w:p>
  <w:p w14:paraId="66762491" w14:textId="77777777" w:rsidR="006B78AF" w:rsidRPr="000870AA" w:rsidRDefault="006B78AF" w:rsidP="006B78AF">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5D65CD01" w14:textId="77777777" w:rsidR="006B78AF" w:rsidRPr="000870AA" w:rsidRDefault="006B78AF" w:rsidP="006B78AF">
    <w:pPr>
      <w:pStyle w:val="Footer"/>
      <w:jc w:val="center"/>
      <w:rPr>
        <w:rFonts w:ascii="Calibri" w:hAnsi="Calibri" w:cs="Calibri"/>
        <w:sz w:val="22"/>
        <w:szCs w:val="22"/>
      </w:rPr>
    </w:pPr>
  </w:p>
  <w:p w14:paraId="5B3B33CC" w14:textId="257682A5" w:rsidR="006B78AF" w:rsidRDefault="006B78AF" w:rsidP="006B78AF">
    <w:pPr>
      <w:pStyle w:val="Footer"/>
      <w:tabs>
        <w:tab w:val="clear" w:pos="4513"/>
        <w:tab w:val="clear" w:pos="9026"/>
        <w:tab w:val="left" w:pos="4560"/>
      </w:tabs>
      <w:jc w:val="center"/>
    </w:pPr>
    <w:r w:rsidRPr="00D26007">
      <w:rPr>
        <w:rFonts w:ascii="Calibri" w:hAnsi="Calibri" w:cs="Calibri"/>
        <w:noProof/>
      </w:rPr>
      <w:drawing>
        <wp:inline distT="0" distB="0" distL="0" distR="0" wp14:anchorId="4E7EC144" wp14:editId="6FC938EC">
          <wp:extent cx="561975" cy="323850"/>
          <wp:effectExtent l="0" t="0" r="0" b="0"/>
          <wp:docPr id="691072618" name="Picture 69107261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01CA" w14:textId="77777777" w:rsidR="006B78AF" w:rsidRPr="00D26007" w:rsidRDefault="006B78AF" w:rsidP="006B78AF">
    <w:pPr>
      <w:pStyle w:val="Footer"/>
      <w:jc w:val="center"/>
      <w:rPr>
        <w:rFonts w:ascii="Calibri" w:hAnsi="Calibri" w:cs="Calibri"/>
      </w:rPr>
    </w:pPr>
    <w:r w:rsidRPr="00D26007">
      <w:rPr>
        <w:rFonts w:ascii="Calibri" w:hAnsi="Calibri" w:cs="Calibri"/>
      </w:rPr>
      <w:t>Charity No. 1010000   |     01243 967 111    |   crrc.co.uk</w:t>
    </w:r>
  </w:p>
  <w:p w14:paraId="51344C58" w14:textId="77777777" w:rsidR="006B78AF" w:rsidRPr="000870AA" w:rsidRDefault="006B78AF" w:rsidP="006B78AF">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5E619B04" w14:textId="77777777" w:rsidR="006B78AF" w:rsidRPr="000870AA" w:rsidRDefault="006B78AF" w:rsidP="006B78AF">
    <w:pPr>
      <w:pStyle w:val="Footer"/>
      <w:jc w:val="center"/>
      <w:rPr>
        <w:rFonts w:ascii="Calibri" w:hAnsi="Calibri" w:cs="Calibri"/>
        <w:sz w:val="22"/>
        <w:szCs w:val="22"/>
      </w:rPr>
    </w:pPr>
  </w:p>
  <w:p w14:paraId="1885AFEB" w14:textId="6184DA7E" w:rsidR="00F31A12" w:rsidRDefault="006B78AF" w:rsidP="006B78AF">
    <w:pPr>
      <w:pStyle w:val="Footer"/>
      <w:jc w:val="center"/>
    </w:pPr>
    <w:r w:rsidRPr="00D26007">
      <w:rPr>
        <w:rFonts w:ascii="Calibri" w:hAnsi="Calibri" w:cs="Calibri"/>
        <w:noProof/>
      </w:rPr>
      <w:drawing>
        <wp:inline distT="0" distB="0" distL="0" distR="0" wp14:anchorId="40BEFF25" wp14:editId="7A4F1371">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E247E" w14:textId="77777777" w:rsidR="006B78AF" w:rsidRDefault="006B78AF">
      <w:r>
        <w:separator/>
      </w:r>
    </w:p>
  </w:footnote>
  <w:footnote w:type="continuationSeparator" w:id="0">
    <w:p w14:paraId="0AB406B9" w14:textId="77777777" w:rsidR="006B78AF" w:rsidRDefault="006B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C0BE6" w14:textId="77777777" w:rsidR="00F31A12" w:rsidRPr="000D64CD" w:rsidRDefault="00F31A12" w:rsidP="000D64CD">
    <w:pPr>
      <w:pStyle w:val="Header"/>
      <w:jc w:val="center"/>
    </w:pPr>
    <w:r>
      <w:rPr>
        <w:noProof/>
      </w:rPr>
      <mc:AlternateContent>
        <mc:Choice Requires="wps">
          <w:drawing>
            <wp:anchor distT="0" distB="0" distL="114300" distR="114300" simplePos="0" relativeHeight="251660288" behindDoc="0" locked="0" layoutInCell="1" allowOverlap="1" wp14:anchorId="1C32E2BD" wp14:editId="673139FC">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17FD6" id="Rectangle 5" o:spid="_x0000_s1026" style="position:absolute;margin-left:0;margin-top:-16.55pt;width:10.6pt;height:84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668A63C4" wp14:editId="662253A2">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89DC5" w14:textId="77777777" w:rsidR="00F31A12" w:rsidRDefault="00F31A12" w:rsidP="00FC7804">
    <w:pPr>
      <w:pStyle w:val="Header"/>
      <w:jc w:val="center"/>
    </w:pPr>
    <w:r>
      <w:rPr>
        <w:noProof/>
      </w:rPr>
      <mc:AlternateContent>
        <mc:Choice Requires="wps">
          <w:drawing>
            <wp:anchor distT="0" distB="0" distL="114300" distR="114300" simplePos="0" relativeHeight="251659264" behindDoc="0" locked="0" layoutInCell="1" allowOverlap="1" wp14:anchorId="4DEF4A3D" wp14:editId="6FFFDE93">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269A7"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60A9421" wp14:editId="1EE19107">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12"/>
    <w:rsid w:val="0022378C"/>
    <w:rsid w:val="002732F3"/>
    <w:rsid w:val="0031737F"/>
    <w:rsid w:val="006B78AF"/>
    <w:rsid w:val="007B00EB"/>
    <w:rsid w:val="00EB74E9"/>
    <w:rsid w:val="00F133A1"/>
    <w:rsid w:val="00F31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1E48"/>
  <w15:chartTrackingRefBased/>
  <w15:docId w15:val="{18B5A286-9408-4151-B403-6EA53BBB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1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1A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1A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1A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1A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31A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31A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31A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31A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31A1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A12"/>
    <w:rPr>
      <w:rFonts w:eastAsiaTheme="majorEastAsia" w:cstheme="majorBidi"/>
      <w:color w:val="272727" w:themeColor="text1" w:themeTint="D8"/>
    </w:rPr>
  </w:style>
  <w:style w:type="paragraph" w:styleId="Title">
    <w:name w:val="Title"/>
    <w:basedOn w:val="Normal"/>
    <w:next w:val="Normal"/>
    <w:link w:val="TitleChar"/>
    <w:uiPriority w:val="10"/>
    <w:qFormat/>
    <w:rsid w:val="00F31A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A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A1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31A12"/>
    <w:rPr>
      <w:i/>
      <w:iCs/>
      <w:color w:val="404040" w:themeColor="text1" w:themeTint="BF"/>
    </w:rPr>
  </w:style>
  <w:style w:type="paragraph" w:styleId="ListParagraph">
    <w:name w:val="List Paragraph"/>
    <w:basedOn w:val="Normal"/>
    <w:uiPriority w:val="34"/>
    <w:qFormat/>
    <w:rsid w:val="00F31A1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31A12"/>
    <w:rPr>
      <w:i/>
      <w:iCs/>
      <w:color w:val="0F4761" w:themeColor="accent1" w:themeShade="BF"/>
    </w:rPr>
  </w:style>
  <w:style w:type="paragraph" w:styleId="IntenseQuote">
    <w:name w:val="Intense Quote"/>
    <w:basedOn w:val="Normal"/>
    <w:next w:val="Normal"/>
    <w:link w:val="IntenseQuoteChar"/>
    <w:uiPriority w:val="30"/>
    <w:qFormat/>
    <w:rsid w:val="00F31A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31A12"/>
    <w:rPr>
      <w:i/>
      <w:iCs/>
      <w:color w:val="0F4761" w:themeColor="accent1" w:themeShade="BF"/>
    </w:rPr>
  </w:style>
  <w:style w:type="character" w:styleId="IntenseReference">
    <w:name w:val="Intense Reference"/>
    <w:basedOn w:val="DefaultParagraphFont"/>
    <w:uiPriority w:val="32"/>
    <w:qFormat/>
    <w:rsid w:val="00F31A12"/>
    <w:rPr>
      <w:b/>
      <w:bCs/>
      <w:smallCaps/>
      <w:color w:val="0F4761" w:themeColor="accent1" w:themeShade="BF"/>
      <w:spacing w:val="5"/>
    </w:rPr>
  </w:style>
  <w:style w:type="paragraph" w:styleId="Header">
    <w:name w:val="header"/>
    <w:basedOn w:val="Normal"/>
    <w:link w:val="HeaderChar"/>
    <w:rsid w:val="00F31A12"/>
    <w:pPr>
      <w:tabs>
        <w:tab w:val="center" w:pos="4513"/>
        <w:tab w:val="right" w:pos="9026"/>
      </w:tabs>
    </w:pPr>
  </w:style>
  <w:style w:type="character" w:customStyle="1" w:styleId="HeaderChar">
    <w:name w:val="Header Char"/>
    <w:basedOn w:val="DefaultParagraphFont"/>
    <w:link w:val="Header"/>
    <w:rsid w:val="00F31A1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F31A12"/>
    <w:pPr>
      <w:tabs>
        <w:tab w:val="center" w:pos="4513"/>
        <w:tab w:val="right" w:pos="9026"/>
      </w:tabs>
    </w:pPr>
  </w:style>
  <w:style w:type="character" w:customStyle="1" w:styleId="FooterChar">
    <w:name w:val="Footer Char"/>
    <w:basedOn w:val="DefaultParagraphFont"/>
    <w:link w:val="Footer"/>
    <w:uiPriority w:val="99"/>
    <w:rsid w:val="00F31A1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2AB9F1EC-1113-41C1-B701-4275ECD3E004}"/>
</file>

<file path=customXml/itemProps2.xml><?xml version="1.0" encoding="utf-8"?>
<ds:datastoreItem xmlns:ds="http://schemas.openxmlformats.org/officeDocument/2006/customXml" ds:itemID="{23194D6E-9281-4931-8F34-7D0F74B42BC4}"/>
</file>

<file path=customXml/itemProps3.xml><?xml version="1.0" encoding="utf-8"?>
<ds:datastoreItem xmlns:ds="http://schemas.openxmlformats.org/officeDocument/2006/customXml" ds:itemID="{8335C6C3-F5A9-4B7C-B7CE-DA94A2B3050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4</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2024-11-25T14:20:00Z</dcterms:created>
  <dcterms:modified xsi:type="dcterms:W3CDTF">2024-11-25T14:20:00Z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